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1BD" w:rsidRDefault="001A41BD" w:rsidP="001A41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B941EF2" wp14:editId="3C740314">
            <wp:extent cx="803275" cy="803275"/>
            <wp:effectExtent l="0" t="0" r="15875" b="15875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327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41BD" w:rsidRDefault="001A41BD" w:rsidP="001A4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A41BD" w:rsidRDefault="001A41BD" w:rsidP="001A4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 ПОСЕЛЕНИЯ</w:t>
      </w:r>
    </w:p>
    <w:p w:rsidR="001A41BD" w:rsidRDefault="001A41BD" w:rsidP="001A41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«СЕЛО ГЕЛЬБАХ</w:t>
      </w:r>
    </w:p>
    <w:p w:rsidR="001A41BD" w:rsidRDefault="001A41BD" w:rsidP="001A41BD">
      <w:pPr>
        <w:spacing w:after="0"/>
        <w:jc w:val="both"/>
        <w:rPr>
          <w:rFonts w:ascii="Times New Roman" w:hAnsi="Times New Roman" w:cs="Times New Roman"/>
          <w:bCs/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A6F5F3" wp14:editId="25364365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452235" cy="0"/>
                <wp:effectExtent l="0" t="28575" r="5715" b="28575"/>
                <wp:wrapNone/>
                <wp:docPr id="8" name="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2235" cy="0"/>
                        </a:xfrm>
                        <a:prstGeom prst="line">
                          <a:avLst/>
                        </a:prstGeom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299409" id="Линия 3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55pt" to="508.0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" strokeweight="4.5pt">
                <v:stroke linestyle="thinThick"/>
              </v:line>
            </w:pict>
          </mc:Fallback>
        </mc:AlternateContent>
      </w:r>
    </w:p>
    <w:p w:rsidR="001A41BD" w:rsidRDefault="001A41BD" w:rsidP="001A41BD">
      <w:pPr>
        <w:wordWrap w:val="0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>368101. Россия, Республика Дагестан, Кизилюртовский район, с. Гельбах, ул. .З.Республики,  №  15, тел: 8 963 672 27 76</w:t>
      </w:r>
    </w:p>
    <w:p w:rsidR="001A41BD" w:rsidRDefault="001A41BD" w:rsidP="001A41BD">
      <w:pPr>
        <w:pStyle w:val="1"/>
        <w:rPr>
          <w:b/>
          <w:sz w:val="24"/>
          <w:szCs w:val="24"/>
        </w:rPr>
      </w:pPr>
    </w:p>
    <w:p w:rsidR="001A41BD" w:rsidRDefault="001A41BD" w:rsidP="001A41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 О С Т А Н О В Л Е Н И Е</w:t>
      </w:r>
    </w:p>
    <w:p w:rsidR="001A41BD" w:rsidRDefault="001A41BD" w:rsidP="001A41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14 апрель 2023 год.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№  17</w:t>
      </w:r>
    </w:p>
    <w:p w:rsidR="001A41BD" w:rsidRDefault="001A41BD" w:rsidP="001A41B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A41BD" w:rsidRDefault="001A41BD" w:rsidP="001A41B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" w:eastAsia="Times New Roman" w:hAnsi="Times" w:cs="Times New Roman"/>
          <w:b/>
          <w:color w:val="000000"/>
          <w:sz w:val="28"/>
          <w:szCs w:val="28"/>
          <w:lang w:eastAsia="ru-RU"/>
        </w:rPr>
        <w:t>Об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положения 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правилах разведения костров на землях, расположенных в границах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сельского поселения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Calibri" w:hAnsi="Times New Roman" w:cs="Times New Roman"/>
          <w:b/>
          <w:i/>
          <w:color w:val="0070C0"/>
          <w:sz w:val="28"/>
          <w:szCs w:val="28"/>
        </w:rPr>
      </w:pPr>
    </w:p>
    <w:p w:rsidR="001A41BD" w:rsidRDefault="001A41BD" w:rsidP="001A41BD">
      <w:pPr>
        <w:shd w:val="clear" w:color="auto" w:fill="FFFFFF"/>
        <w:spacing w:after="0" w:line="240" w:lineRule="auto"/>
        <w:ind w:firstLineChars="250" w:firstLine="7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абзацем 5 статьи 21 Федерального закона                    от 21.12.1994 г. № 69-ФЗ «О пожарной безопасности», Федерального закона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16.09.2020 г. № 1479 «Об утверждении Правил противопожарного режима в Российской Федерации», в целях обеспечения мер пожарной безопасности на территории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униципального образования сельского поселения «село Гельбах», </w:t>
      </w:r>
      <w:r>
        <w:rPr>
          <w:rFonts w:ascii="Times New Roman" w:hAnsi="Times New Roman"/>
          <w:bCs/>
          <w:iCs/>
          <w:sz w:val="28"/>
          <w:szCs w:val="28"/>
        </w:rPr>
        <w:t xml:space="preserve">администрация 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постановляет:</w:t>
      </w:r>
    </w:p>
    <w:p w:rsidR="001A41BD" w:rsidRDefault="001A41BD" w:rsidP="001A4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Утвердить положение о правилах разведения костров на землях, расположенных в границах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униципального образования сельского поселения «село Гельбах» </w:t>
      </w:r>
      <w:r>
        <w:rPr>
          <w:rFonts w:ascii="Times New Roman" w:eastAsia="Times New Roman" w:hAnsi="Times New Roman" w:cs="Times New Roman"/>
          <w:bCs/>
          <w:i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согласно приложению № 1.</w:t>
      </w:r>
    </w:p>
    <w:p w:rsidR="001A41BD" w:rsidRDefault="001A41BD" w:rsidP="001A41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Определить в границах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м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униципального образования сельского поселения «село Гельбах» </w:t>
      </w:r>
      <w:r>
        <w:rPr>
          <w:rFonts w:ascii="Times New Roman" w:eastAsia="Calibri" w:hAnsi="Times New Roman" w:cs="Times New Roman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в которых допускается разведение костров, проведение мероприятий, предусматривающих использование открытого огня, использование мангалов и иных приспособлений для тепловой обработки пищи с помощью открытого огня (приложение № 2).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с момента обнародования и подлежит размещению на официальном сайте в информационно-телекоммуникационной сети «Интернет» 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4. Контроль исполнения настоящего постановления оставляю за собой.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МО СП                                              М.О.Хабиев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left="708" w:right="1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>
        <w:rPr>
          <w:rFonts w:ascii="Times New Roman" w:eastAsia="Calibri" w:hAnsi="Times New Roman" w:cs="Times New Roman"/>
          <w:bCs/>
          <w:sz w:val="20"/>
          <w:szCs w:val="20"/>
        </w:rPr>
        <w:t>УТВЕРЖДЕНО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left="708" w:right="1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1A41BD" w:rsidRDefault="001A41BD" w:rsidP="001A41BD">
      <w:pPr>
        <w:wordWrap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Приложение № 1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к постановлению администрации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i/>
          <w:sz w:val="24"/>
          <w:szCs w:val="24"/>
        </w:rPr>
        <w:t>МО СП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от 14.04.2023г.  № 17</w:t>
      </w:r>
    </w:p>
    <w:p w:rsidR="001A41BD" w:rsidRDefault="001A41BD" w:rsidP="001A4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1A41BD" w:rsidRDefault="001A41BD" w:rsidP="001A4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ПоЛоЖЕНИЕ</w:t>
      </w:r>
    </w:p>
    <w:p w:rsidR="001A41BD" w:rsidRDefault="001A41BD" w:rsidP="001A4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41BD" w:rsidRDefault="001A41BD" w:rsidP="001A4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правилах разведения костров на землях, расположенных в границах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муниципального образования сельского поселения «село Гельбах»</w:t>
      </w:r>
    </w:p>
    <w:p w:rsidR="001A41BD" w:rsidRDefault="001A41BD" w:rsidP="001A4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Общие положения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1.1. Настоящее Положение определяет правила разведения костров       на территории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муниципального образования сельского поселения "село Гельбах" </w:t>
      </w:r>
      <w:r>
        <w:rPr>
          <w:rFonts w:ascii="Times New Roman" w:eastAsia="Times New Roman" w:hAnsi="Times New Roman" w:cs="Times New Roman"/>
          <w:sz w:val="28"/>
          <w:szCs w:val="28"/>
        </w:rPr>
        <w:t>установленные  в целях единообразного применения требований пожарной безопасности при проведении мероприятий с использованием приспособлений для тепловой обработки пищи с помощью открытого огня.</w:t>
      </w:r>
    </w:p>
    <w:p w:rsidR="001A41BD" w:rsidRDefault="001A41BD" w:rsidP="001A41B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Соблюдение правил, утвержденных настоящим Положением, обязательно для всех физических и юридических лиц независимо                     от организационно-правовой формы и формы собственности.</w:t>
      </w: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Положение обеспечивает правовое регулирование по использованию открытого огня и разведению костров на землях общего пользования, </w:t>
      </w:r>
      <w:r>
        <w:rPr>
          <w:rFonts w:ascii="Times New Roman" w:hAnsi="Times New Roman" w:cs="Times New Roman"/>
          <w:sz w:val="28"/>
          <w:szCs w:val="28"/>
        </w:rPr>
        <w:t xml:space="preserve">землях сельскохозяйственного назначения, землях запаса,          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также земельных участков, находящихся в частной собственности, расположенные в границах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1.4. Правообладатели земельных участков (собственники земельных участков, землепользователи, землевладельцы, арендаторы земельных участков), расположенных в границах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 на территориях общего пользования вне границ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0070C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населенных пунктов, обязаны производить своевременную уборку мусора, сухой растительности и покос травы с учетом предписаний, установленных настоящим Положением.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Принятие решения о проведении выжигания сухой травянистой растительности и определение лиц, ответственных за выжигание, осуществляются руководителем организации, осуществляющей деятельность на соответствующей территории.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Границы уборки указанных территорий определяются границами земельного участка на основании кадастрового или межевого плана.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1.6.</w:t>
      </w:r>
      <w: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 нарушение правил пожарной безопасности виновные лица несут установленную законом ответственность.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2. Требования к правообладателям земельных участков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2.1. В целях обеспечения пожарной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настоящее положение содержит правила поведения для правообладателей земельных участков.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Правообладатели земельных участков обязаны обеспечивать надлежащее техническое содержание (в любое время года) дорог, проездов    и подъездов к зданиям, сооружениям, строениям и наружным установкам, открытым складам, наружным пожарным лестницам и пожарным гидрантам, резервуарам, естественным и искусственным водоемам, являющимся источниками наружного противопожарного водоснабжения.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2.3. Не допускается перекрывать проезды для пожарной техники изделиями и предметами, посадкой крупногабаритных деревьев, исключающими или ограничивающими проезд пожарной техники, доступ пожарных в здания, сооружения либо снижающими размеры проездов, подъездов, установленные требованиями пожарной безопасности.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2.4. На территориях общего пользования, прилегающих к жилым домам, садовым домам, объектам недвижимого имущества, относящимся       к имуществу общего пользования садоводческого или огороднического некоммерческого товарищества, а также в лесах, лесопарковых зонах и на землях сельскохозяйственного назначения запрещается устраивать свалки горючих отходов.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 5. На территориях общего пользования, на территориях садоводства или огородничества, в том числе вне границ указанных территорий,                 в охранных зонах линий электропередачи, электрических станций                    и подстанций, а также в лесах, лесопарковых зонах и на землях сельскохозяйственного назначения запрещается устраивать свалки отходов.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2.6. У въезда на территорию строительных площадок, открытых плоскостных автостоянок и гаражей, а также на территорию садоводства или огородничества вывешиваются схемы с обозначением въездов, подъездов, пожарных проездов и источников противопожарного водоснабжения.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2.7. Физическим лицам запрещается препятствовать работе подразделений пожарной охраны, в том числе в пути следования подразделений пожарной охраны к месту пожара.</w:t>
      </w: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2.8. При наличии на территории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естественных или искусственных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водоисточников (река, озеро, бассейн, пруд и др.) к ним должны быть устроены подъезды с площадками (пирсами) с твердым покрытием размером не менее 12 x 12 метров для установки пожарных автомобилей и забора воды в любое время года, за исключением случаев, когда территория населенного пункта и находящиеся на ней здания и сооружения обеспечены источниками противопожарного водоснабжения.</w:t>
      </w: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2.9. До наступления пожароопасного периода администрация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обязана принять меры по 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созданию (обновлению) противопожарных минерализованных полос шириной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менее 10 метров и иных противопожарных барьеров вокруг территории населенного пункта в целях исключения возможного перехода природных и других ландшафтных пожаров на территории, прилегающей      к лесу (лесным массивам).</w:t>
      </w: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2.10. В период со дня схода снежного покрова до установления устойчивой дождливой осенней погоды или образования снежного покрова на территории 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муниципального образования сельского поселения «село Гельбах» </w:t>
      </w:r>
      <w:r>
        <w:rPr>
          <w:rFonts w:ascii="Times New Roman" w:eastAsia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учреждения, 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организации и юридические лица независимо от их организационно-правовых форм и форм собственности, крестьянские (фермерские) хозяйства, общественные объединения, индивидуальные предприниматели, должностные лица, граждане Российской Федерации, иностранные граждане, лица без гражданства, владеющие, пользующиеся       и (или) распоряжающиеся территорией, прилегающей к лесу (лесным массивам), обеспечивают ее очистку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леса, либо отделяют лес противопожарной минерализованной полосой шириной             не менее 1,4 метра или иным противопожарным барьером.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3. Правила использования открытого огня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1A41BD" w:rsidRDefault="001A41BD" w:rsidP="001A41B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3.1.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изделия, кроме мест и (или) способов, установленных  администрацией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муниципального образования сельского поселения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3.2. Запрещается использовать противопожарные расстояния между зданиями, сооружениями и строениями для складирования материалов, мусора, травы и иных отходов, оборудования и тары, строительства (размещения) зданий и сооружений, в том числе временных, для разведения костров, приготовления пищи с применением открытого огня (мангалов, жаровен и др.) и сжигания отходов и тары.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3.3. Требования к местам для разведения огня: 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1) </w:t>
      </w:r>
      <w:r>
        <w:rPr>
          <w:rFonts w:ascii="Times New Roman" w:hAnsi="Times New Roman" w:cs="Times New Roman"/>
          <w:sz w:val="28"/>
          <w:szCs w:val="28"/>
        </w:rPr>
        <w:t>место использования открытого огня должно быть выполнено в виде котлована (ямы, рва) не менее чем 0,3 метра глубиной и не более 1 метра          в диаметре или площадки с прочно установленной на ней металлической емкостью (например, бочка, бак, мангал) или емкостью, выполненной          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деревьев. 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открытого огня для сжигания сухой травы, веток, листвы и другой горючей растительности на индивидуальных земельных участках населенных пунктов, а также на садовых или огородных земельных участках место использования открытого огня должно располагаться              на расстоянии не менее 15 метров до зданий, сооружений и иных построек.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При использовании открытого огня для сжигания сухой травы, веток, листвы и другой горючей растительности в металлической емкости или емкости, выполненной из иных негорючих материалов, исключающей распространение пламени и выпадение горючих материалов за пределы очага горения, минимально допустимые расстояния, предусмотренные подпунктами 1 и 2 пункта 3.3 Положения, могут быть уменьшены вдвое. При этом устройство противопожарной минерализованной полосы не требуется.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В целях своевременной локализации процесса горения емкость, предназначенная для сжигания мусора, должна использоваться                         с металлическим листом, размер которого должен позволять полностью закрыть указанную емкость сверху.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При использовании открытого огня и разведении костров для приготовления пищи в специальных несгораемых емкостях (например, мангалах, жаровнях) на земельных участках населенных пунктов, а также    на садовых или огородных земельных участках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территории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в месте использования открытого огня над уровнем земли следует определять согласно приложению.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При увеличении диаметра зоны очага горения должны быть выполнены требования пункта 3.3 Положения. При этом на каждый очаг использования открытого огня должно быть задействовано не менее 2 человек, обеспеченных первичными средствами пожаротушения и прошедших обучение мерам пожарной безопасности.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Использование открытого огня запрещается: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торфяных почвах;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при установлении на соответствующей территории особого противопожарного режима;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под кронами деревьев хвойных пород;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в емкости, стенки которой имеют огненный сквозной прогар, механические разрывы (повреждения) и иные отверстия, в том числе технологические, через которые возможно выпадение горючих материалов    за пределы очага горения;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при скорости ветра, превышающей значение 10 метров в секунду.</w:t>
      </w:r>
    </w:p>
    <w:p w:rsidR="001A41BD" w:rsidRDefault="001A41BD" w:rsidP="001A41BD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В процессе использования открытого огня запрещается: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осуществлять сжигание горючих и легковоспламеняющихся жидкостей (кроме жидкостей, используемых для розжига), взрывоопасных веществ          и материалов, а также изделий и иных материалов, выделяющих при горении токсичные и высокотоксичные вещества;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оставлять место очага горения без присмотра до полного прекращения горения (тления);</w:t>
      </w:r>
    </w:p>
    <w:p w:rsidR="001A41BD" w:rsidRDefault="001A41BD" w:rsidP="001A41B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располагать легковоспламеняющиеся и горючие жидкости, а также горючие материалы вблизи очага горения.</w:t>
      </w:r>
    </w:p>
    <w:p w:rsidR="001A41BD" w:rsidRDefault="001A41BD" w:rsidP="001A41BD">
      <w:pPr>
        <w:spacing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</w:t>
      </w:r>
      <w:r>
        <w:rPr>
          <w:rFonts w:ascii="Times New Roman" w:hAnsi="Times New Roman"/>
          <w:sz w:val="28"/>
          <w:szCs w:val="28"/>
        </w:rPr>
        <w:t>Лица, осуществляющие сжигание мусора, травы, листвы на землях общего пользования населенных пунктов, в случае обнаружения признаков пожара на соответствующем</w:t>
      </w:r>
      <w:r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земельном участке обязаны немедленно сообщить об этом в специализированную диспетчерскую службы и принять все возможные меры по недопущению распространения пожара.</w:t>
      </w: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left="708" w:right="1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УТВЕРЖДЕНО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ind w:left="708" w:right="1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A41BD" w:rsidRDefault="001A41BD" w:rsidP="001A41BD">
      <w:pPr>
        <w:wordWrap w:val="0"/>
        <w:autoSpaceDE w:val="0"/>
        <w:autoSpaceDN w:val="0"/>
        <w:adjustRightInd w:val="0"/>
        <w:spacing w:after="0" w:line="240" w:lineRule="auto"/>
        <w:ind w:right="1"/>
        <w:jc w:val="right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Приложение № 2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к постановлению администрации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</w:rPr>
        <w:t>МО СП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от 14.04.2023г.  № 17</w:t>
      </w:r>
      <w:bookmarkStart w:id="0" w:name="_GoBack"/>
      <w:bookmarkEnd w:id="0"/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мест, в которых допускается разведение костров, проведение мероприятий, предусматривающих использование открытого огня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на территории 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муниципального образования сельского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1A41BD" w:rsidRDefault="001A41BD" w:rsidP="001A41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поселения «село Гельбах»</w:t>
      </w: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18"/>
        <w:gridCol w:w="4284"/>
        <w:gridCol w:w="2393"/>
      </w:tblGrid>
      <w:tr w:rsidR="001A41BD" w:rsidTr="007B74A8">
        <w:trPr>
          <w:trHeight w:val="9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№</w:t>
            </w:r>
          </w:p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п/п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Наименование населенного пункта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Место сжигания мусора (указать точные координаты или адрес местонахождения)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Лица, ответственные </w:t>
            </w:r>
          </w:p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за проведение мероприятий </w:t>
            </w:r>
          </w:p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8"/>
              </w:rPr>
              <w:t>с использованием открытого огня</w:t>
            </w:r>
          </w:p>
        </w:tc>
      </w:tr>
      <w:tr w:rsidR="001A41BD" w:rsidTr="007B74A8">
        <w:trPr>
          <w:trHeight w:val="92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село Гельбах</w:t>
            </w:r>
          </w:p>
        </w:tc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300 м. южнее от селения Гельбах, 60 м. западнее от автодороги Кизилюрт-Буйнакск.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41BD" w:rsidRDefault="001A41BD" w:rsidP="007B7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Дадачев Э.А.</w:t>
            </w:r>
          </w:p>
        </w:tc>
      </w:tr>
    </w:tbl>
    <w:p w:rsidR="001A41BD" w:rsidRDefault="001A41BD" w:rsidP="001A41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8"/>
        </w:rPr>
      </w:pPr>
    </w:p>
    <w:p w:rsidR="001A41BD" w:rsidRDefault="001A41BD" w:rsidP="001A41B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A41BD" w:rsidRDefault="001A41BD" w:rsidP="001A41BD">
      <w:pPr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1A41BD" w:rsidRDefault="001A41BD" w:rsidP="001A41BD">
      <w:pPr>
        <w:rPr>
          <w:sz w:val="24"/>
          <w:szCs w:val="24"/>
        </w:rPr>
      </w:pPr>
    </w:p>
    <w:p w:rsidR="001A41BD" w:rsidRDefault="001A41BD" w:rsidP="001A41BD">
      <w:pPr>
        <w:rPr>
          <w:sz w:val="24"/>
          <w:szCs w:val="24"/>
        </w:rPr>
      </w:pPr>
    </w:p>
    <w:p w:rsidR="001A41BD" w:rsidRDefault="001A41BD" w:rsidP="001A41BD">
      <w:pPr>
        <w:spacing w:after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B7597F" w:rsidRDefault="00B7597F"/>
    <w:sectPr w:rsidR="00B7597F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D85"/>
    <w:rsid w:val="001A41BD"/>
    <w:rsid w:val="00B7597F"/>
    <w:rsid w:val="00C3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83165-08B5-407C-8BBB-41DE2F50E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1BD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A41B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41BD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2265</Words>
  <Characters>12913</Characters>
  <Application>Microsoft Office Word</Application>
  <DocSecurity>0</DocSecurity>
  <Lines>107</Lines>
  <Paragraphs>30</Paragraphs>
  <ScaleCrop>false</ScaleCrop>
  <Company>SPecialiST RePack</Company>
  <LinksUpToDate>false</LinksUpToDate>
  <CharactersWithSpaces>15148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2025-04-10T13:13:00Z</dcterms:created>
  <dcterms:modified xsi:type="dcterms:W3CDTF">2025-04-10T13:14:00Z</dcterms:modified>
</cp:coreProperties>
</file>